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82" w:rsidRDefault="00D21482" w:rsidP="00D21482">
      <w:pPr>
        <w:spacing w:after="15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  <w:r w:rsidRPr="00D214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ДПА </w:t>
      </w:r>
      <w:proofErr w:type="spellStart"/>
      <w:r w:rsidRPr="00D214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і</w:t>
      </w:r>
      <w:proofErr w:type="spellEnd"/>
      <w:r w:rsidRPr="00D214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ЗНО - 2017: </w:t>
      </w:r>
      <w:proofErr w:type="spellStart"/>
      <w:r w:rsidRPr="00D214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що</w:t>
      </w:r>
      <w:proofErr w:type="spellEnd"/>
      <w:r w:rsidRPr="00D214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необхідно</w:t>
      </w:r>
      <w:proofErr w:type="spellEnd"/>
      <w:r w:rsidRPr="00D214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знати </w:t>
      </w:r>
      <w:proofErr w:type="spellStart"/>
      <w:r w:rsidRPr="00D214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випускнику</w:t>
      </w:r>
      <w:proofErr w:type="spellEnd"/>
    </w:p>
    <w:p w:rsidR="00D21482" w:rsidRPr="00D21482" w:rsidRDefault="00D21482" w:rsidP="00D21482">
      <w:pPr>
        <w:spacing w:after="15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</w:p>
    <w:p w:rsidR="00D21482" w:rsidRPr="00D21482" w:rsidRDefault="00D21482" w:rsidP="00D21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 </w:t>
      </w:r>
      <w:hyperlink r:id="rId4" w:history="1">
        <w:proofErr w:type="spellStart"/>
        <w:r w:rsidRPr="00D21482">
          <w:rPr>
            <w:rFonts w:ascii="Times New Roman" w:eastAsia="Times New Roman" w:hAnsi="Times New Roman" w:cs="Times New Roman"/>
            <w:color w:val="8C8282"/>
            <w:sz w:val="28"/>
            <w:szCs w:val="28"/>
            <w:lang w:val="ru-RU" w:eastAsia="ru-RU"/>
          </w:rPr>
          <w:t>Українського</w:t>
        </w:r>
        <w:proofErr w:type="spellEnd"/>
        <w:r w:rsidRPr="00D21482">
          <w:rPr>
            <w:rFonts w:ascii="Times New Roman" w:eastAsia="Times New Roman" w:hAnsi="Times New Roman" w:cs="Times New Roman"/>
            <w:color w:val="8C8282"/>
            <w:sz w:val="28"/>
            <w:szCs w:val="28"/>
            <w:lang w:val="ru-RU" w:eastAsia="ru-RU"/>
          </w:rPr>
          <w:t xml:space="preserve"> центру </w:t>
        </w:r>
        <w:proofErr w:type="spellStart"/>
        <w:r w:rsidRPr="00D21482">
          <w:rPr>
            <w:rFonts w:ascii="Times New Roman" w:eastAsia="Times New Roman" w:hAnsi="Times New Roman" w:cs="Times New Roman"/>
            <w:color w:val="8C8282"/>
            <w:sz w:val="28"/>
            <w:szCs w:val="28"/>
            <w:lang w:val="ru-RU" w:eastAsia="ru-RU"/>
          </w:rPr>
          <w:t>оцінювання</w:t>
        </w:r>
        <w:proofErr w:type="spellEnd"/>
        <w:r w:rsidRPr="00D21482">
          <w:rPr>
            <w:rFonts w:ascii="Times New Roman" w:eastAsia="Times New Roman" w:hAnsi="Times New Roman" w:cs="Times New Roman"/>
            <w:color w:val="8C8282"/>
            <w:sz w:val="28"/>
            <w:szCs w:val="28"/>
            <w:lang w:val="ru-RU" w:eastAsia="ru-RU"/>
          </w:rPr>
          <w:t xml:space="preserve"> </w:t>
        </w:r>
        <w:proofErr w:type="spellStart"/>
        <w:r w:rsidRPr="00D21482">
          <w:rPr>
            <w:rFonts w:ascii="Times New Roman" w:eastAsia="Times New Roman" w:hAnsi="Times New Roman" w:cs="Times New Roman"/>
            <w:color w:val="8C8282"/>
            <w:sz w:val="28"/>
            <w:szCs w:val="28"/>
            <w:lang w:val="ru-RU" w:eastAsia="ru-RU"/>
          </w:rPr>
          <w:t>якості</w:t>
        </w:r>
        <w:proofErr w:type="spellEnd"/>
        <w:r w:rsidRPr="00D21482">
          <w:rPr>
            <w:rFonts w:ascii="Times New Roman" w:eastAsia="Times New Roman" w:hAnsi="Times New Roman" w:cs="Times New Roman"/>
            <w:color w:val="8C8282"/>
            <w:sz w:val="28"/>
            <w:szCs w:val="28"/>
            <w:lang w:val="ru-RU" w:eastAsia="ru-RU"/>
          </w:rPr>
          <w:t xml:space="preserve"> </w:t>
        </w:r>
        <w:proofErr w:type="spellStart"/>
        <w:r w:rsidRPr="00D21482">
          <w:rPr>
            <w:rFonts w:ascii="Times New Roman" w:eastAsia="Times New Roman" w:hAnsi="Times New Roman" w:cs="Times New Roman"/>
            <w:color w:val="8C8282"/>
            <w:sz w:val="28"/>
            <w:szCs w:val="28"/>
            <w:lang w:val="ru-RU" w:eastAsia="ru-RU"/>
          </w:rPr>
          <w:t>освіти</w:t>
        </w:r>
        <w:proofErr w:type="spellEnd"/>
      </w:hyperlink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розпові</w:t>
      </w:r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новації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</w:t>
      </w:r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знати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майбутнім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випускникам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готуючись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тестування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наступному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році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21482" w:rsidRPr="00D21482" w:rsidRDefault="00D21482" w:rsidP="00D21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Вадим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Карандій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зазначив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сертифікаційних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математики,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біології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географії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фізики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хімії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російської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укладатимуть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"http://osvita.ua/test/" </w:instrText>
      </w:r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D21482">
        <w:rPr>
          <w:rFonts w:ascii="Times New Roman" w:eastAsia="Times New Roman" w:hAnsi="Times New Roman" w:cs="Times New Roman"/>
          <w:color w:val="8C8282"/>
          <w:sz w:val="28"/>
          <w:szCs w:val="28"/>
          <w:lang w:val="ru-RU" w:eastAsia="ru-RU"/>
        </w:rPr>
        <w:t>зовнішнього</w:t>
      </w:r>
      <w:proofErr w:type="spellEnd"/>
      <w:r w:rsidRPr="00D21482">
        <w:rPr>
          <w:rFonts w:ascii="Times New Roman" w:eastAsia="Times New Roman" w:hAnsi="Times New Roman" w:cs="Times New Roman"/>
          <w:color w:val="8C8282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8C8282"/>
          <w:sz w:val="28"/>
          <w:szCs w:val="28"/>
          <w:lang w:val="ru-RU" w:eastAsia="ru-RU"/>
        </w:rPr>
        <w:t>незалежного</w:t>
      </w:r>
      <w:proofErr w:type="spellEnd"/>
      <w:r w:rsidRPr="00D21482">
        <w:rPr>
          <w:rFonts w:ascii="Times New Roman" w:eastAsia="Times New Roman" w:hAnsi="Times New Roman" w:cs="Times New Roman"/>
          <w:color w:val="8C8282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8C8282"/>
          <w:sz w:val="28"/>
          <w:szCs w:val="28"/>
          <w:lang w:val="ru-RU" w:eastAsia="ru-RU"/>
        </w:rPr>
        <w:t>оцінювання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наказом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Міністерства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науки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 лютого 2016 року </w:t>
      </w:r>
      <w:hyperlink r:id="rId5" w:history="1">
        <w:r w:rsidRPr="00D21482">
          <w:rPr>
            <w:rFonts w:ascii="Times New Roman" w:eastAsia="Times New Roman" w:hAnsi="Times New Roman" w:cs="Times New Roman"/>
            <w:color w:val="8C8282"/>
            <w:sz w:val="28"/>
            <w:szCs w:val="28"/>
            <w:lang w:val="ru-RU" w:eastAsia="ru-RU"/>
          </w:rPr>
          <w:t>№ 77</w:t>
        </w:r>
      </w:hyperlink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</w:p>
    <w:p w:rsidR="00D21482" w:rsidRPr="00D21482" w:rsidRDefault="00D21482" w:rsidP="00D21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сертифікаційних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іноземних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2017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році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буде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укладено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наказом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Міністерства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науки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01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2014 року </w:t>
      </w:r>
      <w:hyperlink r:id="rId6" w:history="1">
        <w:r w:rsidRPr="00D21482">
          <w:rPr>
            <w:rFonts w:ascii="Times New Roman" w:eastAsia="Times New Roman" w:hAnsi="Times New Roman" w:cs="Times New Roman"/>
            <w:color w:val="8C8282"/>
            <w:sz w:val="28"/>
            <w:szCs w:val="28"/>
            <w:lang w:val="ru-RU" w:eastAsia="ru-RU"/>
          </w:rPr>
          <w:t>№ 1121</w:t>
        </w:r>
      </w:hyperlink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Такий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мовленнєвої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розуміння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слух (</w:t>
      </w: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</w:t>
      </w:r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іювання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не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перевірятиметься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21482" w:rsidRPr="00D21482" w:rsidRDefault="00D21482" w:rsidP="00D21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пов’язано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тим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– пояснив директор, –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результатами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цьогорічної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апробації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дворівневих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тестів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іноземних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В1 та В2,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Українським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центром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квітні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стало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зрозуміло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</w:t>
      </w:r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скоригувати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складність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тестових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додатково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вивчити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новий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формат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аудіювання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структуру тесту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загалом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– а для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провести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додаткові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ідготовчі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Як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попередні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роки, </w:t>
      </w: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зовнішнього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незалежного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іноземних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2017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році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оцінюватимуться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комунікативні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уміння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таких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мовленнєвої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читання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письмо».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Ознайомитися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відповідними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програмами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ЗНО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 </w:t>
      </w:r>
      <w:hyperlink r:id="rId7" w:history="1">
        <w:r w:rsidRPr="00D21482">
          <w:rPr>
            <w:rFonts w:ascii="Times New Roman" w:eastAsia="Times New Roman" w:hAnsi="Times New Roman" w:cs="Times New Roman"/>
            <w:color w:val="8C8282"/>
            <w:sz w:val="28"/>
            <w:szCs w:val="28"/>
            <w:lang w:val="ru-RU" w:eastAsia="ru-RU"/>
          </w:rPr>
          <w:t xml:space="preserve">таким </w:t>
        </w:r>
        <w:proofErr w:type="spellStart"/>
        <w:r w:rsidRPr="00D21482">
          <w:rPr>
            <w:rFonts w:ascii="Times New Roman" w:eastAsia="Times New Roman" w:hAnsi="Times New Roman" w:cs="Times New Roman"/>
            <w:color w:val="8C8282"/>
            <w:sz w:val="28"/>
            <w:szCs w:val="28"/>
            <w:lang w:val="ru-RU" w:eastAsia="ru-RU"/>
          </w:rPr>
          <w:t>посиланням</w:t>
        </w:r>
        <w:proofErr w:type="spellEnd"/>
      </w:hyperlink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21482" w:rsidRPr="00D21482" w:rsidRDefault="00D21482" w:rsidP="00D21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ідсумкової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атестації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випускників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HYPERLINK "http://osvita.ua/school/school-ukraine/" </w:instrText>
      </w:r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D21482">
        <w:rPr>
          <w:rFonts w:ascii="Times New Roman" w:eastAsia="Times New Roman" w:hAnsi="Times New Roman" w:cs="Times New Roman"/>
          <w:color w:val="8C8282"/>
          <w:sz w:val="28"/>
          <w:szCs w:val="28"/>
          <w:lang w:val="ru-RU" w:eastAsia="ru-RU"/>
        </w:rPr>
        <w:t>загальноосвітніх</w:t>
      </w:r>
      <w:proofErr w:type="spellEnd"/>
      <w:r w:rsidRPr="00D21482">
        <w:rPr>
          <w:rFonts w:ascii="Times New Roman" w:eastAsia="Times New Roman" w:hAnsi="Times New Roman" w:cs="Times New Roman"/>
          <w:color w:val="8C8282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8C8282"/>
          <w:sz w:val="28"/>
          <w:szCs w:val="28"/>
          <w:lang w:val="ru-RU" w:eastAsia="ru-RU"/>
        </w:rPr>
        <w:t>навчальних</w:t>
      </w:r>
      <w:proofErr w:type="spellEnd"/>
      <w:r w:rsidRPr="00D21482">
        <w:rPr>
          <w:rFonts w:ascii="Times New Roman" w:eastAsia="Times New Roman" w:hAnsi="Times New Roman" w:cs="Times New Roman"/>
          <w:color w:val="8C8282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8C8282"/>
          <w:sz w:val="28"/>
          <w:szCs w:val="28"/>
          <w:lang w:val="ru-RU" w:eastAsia="ru-RU"/>
        </w:rPr>
        <w:t>закладів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яка у 2017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році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відбуватиметься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зовнішнього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незалежного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зараховуватимуться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сертифікаційної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залежить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конкретного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предмета.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сертифікаційні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міститимуть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субтест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 результатами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якого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випускники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2017 року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отримають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державну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ідсумкову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атестацію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Для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Власне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висловлення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для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«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</w:t>
      </w:r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їни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– початку ХХІ ст.».</w:t>
      </w:r>
    </w:p>
    <w:p w:rsidR="00D21482" w:rsidRPr="00D21482" w:rsidRDefault="00D21482" w:rsidP="00D21482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ідсумкової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атестації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випускників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2017 року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іноземних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російської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математики,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зараховуватиметься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частина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сертифікаційної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зовнішнього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незалежного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предметів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географії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хімії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фізики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біології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то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державну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ідсумкову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атестацію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визначатиметься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результатами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всієї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сертифікаційної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21482" w:rsidRPr="00D21482" w:rsidRDefault="00D21482" w:rsidP="00D21482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директор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центру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Вадим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Карандій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наголосив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тестові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перевірки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досягнень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випускників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2017 року буде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укладено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програмами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орієнтовані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івень</w:t>
      </w:r>
      <w:proofErr w:type="spellEnd"/>
      <w:r w:rsidRPr="00D214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стандарту.</w:t>
      </w:r>
    </w:p>
    <w:p w:rsidR="00B2218A" w:rsidRPr="00D21482" w:rsidRDefault="00B2218A" w:rsidP="00D214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18A" w:rsidRPr="00D21482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82"/>
    <w:rsid w:val="004B5339"/>
    <w:rsid w:val="006417E4"/>
    <w:rsid w:val="007F2A00"/>
    <w:rsid w:val="00B2218A"/>
    <w:rsid w:val="00D2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paragraph" w:styleId="1">
    <w:name w:val="heading 1"/>
    <w:basedOn w:val="a"/>
    <w:link w:val="10"/>
    <w:uiPriority w:val="9"/>
    <w:qFormat/>
    <w:rsid w:val="00D2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21482"/>
  </w:style>
  <w:style w:type="character" w:styleId="a4">
    <w:name w:val="Hyperlink"/>
    <w:basedOn w:val="a0"/>
    <w:uiPriority w:val="99"/>
    <w:semiHidden/>
    <w:unhideWhenUsed/>
    <w:rsid w:val="00D21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vita.ua/test/program_z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Vishya_osvita/43028/" TargetMode="External"/><Relationship Id="rId5" Type="http://schemas.openxmlformats.org/officeDocument/2006/relationships/hyperlink" Target="http://osvita.ua/legislation/Ser_osv/51876/" TargetMode="External"/><Relationship Id="rId4" Type="http://schemas.openxmlformats.org/officeDocument/2006/relationships/hyperlink" Target="http://osvita.ua/test/test_offi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2016-10-05T11:18:00Z</dcterms:created>
  <dcterms:modified xsi:type="dcterms:W3CDTF">2016-10-05T11:19:00Z</dcterms:modified>
</cp:coreProperties>
</file>